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B290" w14:textId="77777777" w:rsidR="00A24ED9" w:rsidRPr="009167F7" w:rsidRDefault="00A24ED9" w:rsidP="009167F7">
      <w:pPr>
        <w:spacing w:after="0" w:line="23" w:lineRule="atLeast"/>
        <w:contextualSpacing/>
        <w:jc w:val="center"/>
        <w:rPr>
          <w:rFonts w:ascii="Arial" w:hAnsi="Arial" w:cs="Arial"/>
          <w:sz w:val="24"/>
          <w:szCs w:val="24"/>
          <w:lang w:val="en-US"/>
        </w:rPr>
      </w:pPr>
      <w:bookmarkStart w:id="0" w:name="_Hlk51594815"/>
      <w:r w:rsidRPr="009167F7">
        <w:rPr>
          <w:rFonts w:ascii="Arial" w:hAnsi="Arial" w:cs="Arial"/>
          <w:noProof/>
          <w:sz w:val="24"/>
          <w:szCs w:val="24"/>
          <w:lang w:val="en-US"/>
        </w:rPr>
        <w:drawing>
          <wp:inline distT="0" distB="0" distL="0" distR="0" wp14:anchorId="762932D2" wp14:editId="258F9D2C">
            <wp:extent cx="1095375" cy="6381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1095375" cy="638175"/>
                    </a:xfrm>
                    <a:prstGeom prst="rect">
                      <a:avLst/>
                    </a:prstGeom>
                    <a:noFill/>
                    <a:ln w="9525">
                      <a:noFill/>
                      <a:miter lim="800000"/>
                      <a:headEnd/>
                      <a:tailEnd/>
                    </a:ln>
                  </pic:spPr>
                </pic:pic>
              </a:graphicData>
            </a:graphic>
          </wp:inline>
        </w:drawing>
      </w:r>
    </w:p>
    <w:p w14:paraId="3499220B" w14:textId="77777777" w:rsidR="00A24ED9" w:rsidRPr="009167F7" w:rsidRDefault="00A24ED9" w:rsidP="009167F7">
      <w:pPr>
        <w:spacing w:after="0" w:line="23" w:lineRule="atLeast"/>
        <w:contextualSpacing/>
        <w:jc w:val="center"/>
        <w:rPr>
          <w:rFonts w:ascii="Arial" w:hAnsi="Arial" w:cs="Arial"/>
          <w:sz w:val="24"/>
          <w:szCs w:val="24"/>
        </w:rPr>
      </w:pPr>
      <w:r w:rsidRPr="009167F7">
        <w:rPr>
          <w:rFonts w:ascii="Arial" w:hAnsi="Arial" w:cs="Arial"/>
          <w:sz w:val="24"/>
          <w:szCs w:val="24"/>
        </w:rPr>
        <w:t>ΒΟΥΛΗ ΤΩΝ ΕΛΛΗΝΩΝ</w:t>
      </w:r>
    </w:p>
    <w:p w14:paraId="71BBD0C4" w14:textId="77777777" w:rsidR="00A24ED9" w:rsidRPr="009167F7" w:rsidRDefault="00A24ED9" w:rsidP="009167F7">
      <w:pPr>
        <w:spacing w:after="0" w:line="23" w:lineRule="atLeast"/>
        <w:contextualSpacing/>
        <w:jc w:val="center"/>
        <w:rPr>
          <w:rFonts w:ascii="Arial" w:hAnsi="Arial" w:cs="Arial"/>
          <w:b/>
          <w:bCs/>
          <w:sz w:val="24"/>
          <w:szCs w:val="24"/>
        </w:rPr>
      </w:pPr>
      <w:r w:rsidRPr="009167F7">
        <w:rPr>
          <w:rFonts w:ascii="Arial" w:hAnsi="Arial" w:cs="Arial"/>
          <w:b/>
          <w:bCs/>
          <w:sz w:val="24"/>
          <w:szCs w:val="24"/>
        </w:rPr>
        <w:t>ΜΑΞΙΜΟΣ ΧΑΡΑΚΟΠΟΥΛΟΣ</w:t>
      </w:r>
    </w:p>
    <w:p w14:paraId="4D44E810" w14:textId="77777777" w:rsidR="00A24ED9" w:rsidRPr="009167F7" w:rsidRDefault="00A24ED9" w:rsidP="009167F7">
      <w:pPr>
        <w:spacing w:after="0" w:line="23" w:lineRule="atLeast"/>
        <w:contextualSpacing/>
        <w:jc w:val="center"/>
        <w:rPr>
          <w:rFonts w:ascii="Arial" w:hAnsi="Arial" w:cs="Arial"/>
          <w:sz w:val="24"/>
          <w:szCs w:val="24"/>
        </w:rPr>
      </w:pPr>
      <w:r w:rsidRPr="009167F7">
        <w:rPr>
          <w:rFonts w:ascii="Arial" w:hAnsi="Arial" w:cs="Arial"/>
          <w:sz w:val="24"/>
          <w:szCs w:val="24"/>
        </w:rPr>
        <w:t>Βουλευτής Λαρίσης-ΝΕΑ ΔΗΜΟΚΡΑΤΙΑ</w:t>
      </w:r>
    </w:p>
    <w:p w14:paraId="67878733" w14:textId="0AF7A767" w:rsidR="00A24ED9" w:rsidRPr="00C11732" w:rsidRDefault="00A24ED9" w:rsidP="003378CB">
      <w:pPr>
        <w:suppressAutoHyphens/>
        <w:spacing w:after="0" w:line="23" w:lineRule="atLeast"/>
        <w:jc w:val="center"/>
        <w:rPr>
          <w:rFonts w:ascii="Arial" w:eastAsia="Times New Roman" w:hAnsi="Arial" w:cs="Arial"/>
          <w:sz w:val="11"/>
          <w:szCs w:val="11"/>
          <w:lang w:eastAsia="el-GR"/>
        </w:rPr>
      </w:pPr>
    </w:p>
    <w:p w14:paraId="3246C074" w14:textId="77777777" w:rsidR="0085770D" w:rsidRDefault="0085770D" w:rsidP="003378CB">
      <w:pPr>
        <w:suppressAutoHyphens/>
        <w:spacing w:after="0" w:line="23" w:lineRule="atLeast"/>
        <w:jc w:val="right"/>
        <w:rPr>
          <w:rFonts w:ascii="Arial" w:eastAsia="Times New Roman" w:hAnsi="Arial" w:cs="Arial"/>
          <w:b/>
          <w:bCs/>
          <w:sz w:val="24"/>
          <w:szCs w:val="24"/>
          <w:u w:val="single"/>
          <w:lang w:eastAsia="el-GR"/>
        </w:rPr>
      </w:pPr>
    </w:p>
    <w:p w14:paraId="1156DEA7" w14:textId="40BBA720" w:rsidR="00A24ED9" w:rsidRPr="003378CB" w:rsidRDefault="00001554" w:rsidP="003378CB">
      <w:pPr>
        <w:suppressAutoHyphens/>
        <w:spacing w:after="0" w:line="23" w:lineRule="atLeast"/>
        <w:jc w:val="right"/>
        <w:rPr>
          <w:rFonts w:ascii="Arial" w:hAnsi="Arial" w:cs="Arial"/>
          <w:sz w:val="24"/>
          <w:szCs w:val="24"/>
        </w:rPr>
      </w:pPr>
      <w:r>
        <w:rPr>
          <w:rFonts w:ascii="Arial" w:hAnsi="Arial" w:cs="Arial"/>
          <w:sz w:val="24"/>
          <w:szCs w:val="24"/>
        </w:rPr>
        <w:t>Αθήνα</w:t>
      </w:r>
      <w:r w:rsidR="009E5018" w:rsidRPr="003378CB">
        <w:rPr>
          <w:rFonts w:ascii="Arial" w:hAnsi="Arial" w:cs="Arial"/>
          <w:sz w:val="24"/>
          <w:szCs w:val="24"/>
        </w:rPr>
        <w:t xml:space="preserve">, </w:t>
      </w:r>
      <w:r w:rsidR="0085770D">
        <w:rPr>
          <w:rFonts w:ascii="Arial" w:hAnsi="Arial" w:cs="Arial"/>
          <w:sz w:val="24"/>
          <w:szCs w:val="24"/>
        </w:rPr>
        <w:t>14</w:t>
      </w:r>
      <w:r w:rsidR="00DE64C0" w:rsidRPr="003378CB">
        <w:rPr>
          <w:rFonts w:ascii="Arial" w:hAnsi="Arial" w:cs="Arial"/>
          <w:sz w:val="24"/>
          <w:szCs w:val="24"/>
        </w:rPr>
        <w:t xml:space="preserve"> </w:t>
      </w:r>
      <w:r w:rsidR="003378CB">
        <w:rPr>
          <w:rFonts w:ascii="Arial" w:hAnsi="Arial" w:cs="Arial"/>
          <w:sz w:val="24"/>
          <w:szCs w:val="24"/>
        </w:rPr>
        <w:t>Ιου</w:t>
      </w:r>
      <w:r w:rsidR="00B34B1D">
        <w:rPr>
          <w:rFonts w:ascii="Arial" w:hAnsi="Arial" w:cs="Arial"/>
          <w:sz w:val="24"/>
          <w:szCs w:val="24"/>
        </w:rPr>
        <w:t>λ</w:t>
      </w:r>
      <w:r w:rsidR="003378CB">
        <w:rPr>
          <w:rFonts w:ascii="Arial" w:hAnsi="Arial" w:cs="Arial"/>
          <w:sz w:val="24"/>
          <w:szCs w:val="24"/>
        </w:rPr>
        <w:t>ίου</w:t>
      </w:r>
      <w:r w:rsidR="00DE64C0" w:rsidRPr="003378CB">
        <w:rPr>
          <w:rFonts w:ascii="Arial" w:hAnsi="Arial" w:cs="Arial"/>
          <w:sz w:val="24"/>
          <w:szCs w:val="24"/>
        </w:rPr>
        <w:t xml:space="preserve"> 202</w:t>
      </w:r>
      <w:r w:rsidR="00CF6EF0">
        <w:rPr>
          <w:rFonts w:ascii="Arial" w:hAnsi="Arial" w:cs="Arial"/>
          <w:sz w:val="24"/>
          <w:szCs w:val="24"/>
        </w:rPr>
        <w:t>2</w:t>
      </w:r>
    </w:p>
    <w:bookmarkEnd w:id="0"/>
    <w:p w14:paraId="6A771BE5" w14:textId="77777777" w:rsidR="00446880" w:rsidRPr="00C11732" w:rsidRDefault="00446880" w:rsidP="00CF6EF0">
      <w:pPr>
        <w:pStyle w:val="Web"/>
        <w:suppressAutoHyphens/>
        <w:spacing w:before="0" w:beforeAutospacing="0" w:after="0" w:afterAutospacing="0" w:line="23" w:lineRule="atLeast"/>
        <w:jc w:val="center"/>
        <w:rPr>
          <w:rFonts w:ascii="Arial" w:hAnsi="Arial" w:cs="Arial"/>
          <w:b/>
          <w:bCs/>
          <w:color w:val="222222"/>
          <w:sz w:val="20"/>
          <w:szCs w:val="20"/>
        </w:rPr>
      </w:pPr>
    </w:p>
    <w:p w14:paraId="7274B3F7" w14:textId="28725448" w:rsidR="0085770D" w:rsidRDefault="0085770D" w:rsidP="0085770D">
      <w:pPr>
        <w:pStyle w:val="Web"/>
        <w:suppressAutoHyphens/>
        <w:spacing w:before="0" w:beforeAutospacing="0" w:after="0" w:afterAutospacing="0" w:line="23" w:lineRule="atLeast"/>
        <w:jc w:val="center"/>
        <w:rPr>
          <w:rFonts w:ascii="Arial" w:hAnsi="Arial" w:cs="Arial"/>
          <w:b/>
          <w:bCs/>
          <w:color w:val="000000" w:themeColor="text1"/>
          <w:sz w:val="22"/>
          <w:szCs w:val="22"/>
        </w:rPr>
      </w:pPr>
      <w:r>
        <w:rPr>
          <w:rFonts w:ascii="Arial" w:hAnsi="Arial" w:cs="Arial"/>
          <w:b/>
          <w:bCs/>
          <w:color w:val="000000" w:themeColor="text1"/>
          <w:sz w:val="22"/>
          <w:szCs w:val="22"/>
        </w:rPr>
        <w:t>Εισηγητική παρέμβαση του Μάξιμου Χαρακόπουλου</w:t>
      </w:r>
    </w:p>
    <w:p w14:paraId="666AB17C" w14:textId="77777777" w:rsidR="0085770D" w:rsidRDefault="0085770D" w:rsidP="0085770D">
      <w:pPr>
        <w:pStyle w:val="Web"/>
        <w:suppressAutoHyphens/>
        <w:spacing w:before="0" w:beforeAutospacing="0" w:after="0" w:afterAutospacing="0" w:line="23" w:lineRule="atLeast"/>
        <w:jc w:val="center"/>
        <w:rPr>
          <w:rFonts w:ascii="Arial" w:hAnsi="Arial" w:cs="Arial"/>
          <w:b/>
          <w:bCs/>
          <w:color w:val="000000" w:themeColor="text1"/>
          <w:sz w:val="22"/>
          <w:szCs w:val="22"/>
        </w:rPr>
      </w:pPr>
      <w:r>
        <w:rPr>
          <w:rFonts w:ascii="Arial" w:hAnsi="Arial" w:cs="Arial"/>
          <w:b/>
          <w:bCs/>
          <w:color w:val="000000" w:themeColor="text1"/>
          <w:sz w:val="22"/>
          <w:szCs w:val="22"/>
        </w:rPr>
        <w:t>της</w:t>
      </w:r>
      <w:r w:rsidRPr="0085770D">
        <w:rPr>
          <w:rFonts w:ascii="Arial" w:hAnsi="Arial" w:cs="Arial"/>
          <w:b/>
          <w:bCs/>
          <w:color w:val="000000" w:themeColor="text1"/>
          <w:sz w:val="22"/>
          <w:szCs w:val="22"/>
        </w:rPr>
        <w:t xml:space="preserve"> Διαρκ</w:t>
      </w:r>
      <w:r>
        <w:rPr>
          <w:rFonts w:ascii="Arial" w:hAnsi="Arial" w:cs="Arial"/>
          <w:b/>
          <w:bCs/>
          <w:color w:val="000000" w:themeColor="text1"/>
          <w:sz w:val="22"/>
          <w:szCs w:val="22"/>
        </w:rPr>
        <w:t>ού</w:t>
      </w:r>
      <w:r w:rsidRPr="0085770D">
        <w:rPr>
          <w:rFonts w:ascii="Arial" w:hAnsi="Arial" w:cs="Arial"/>
          <w:b/>
          <w:bCs/>
          <w:color w:val="000000" w:themeColor="text1"/>
          <w:sz w:val="22"/>
          <w:szCs w:val="22"/>
        </w:rPr>
        <w:t>ς Επιτροπή</w:t>
      </w:r>
      <w:r>
        <w:rPr>
          <w:rFonts w:ascii="Arial" w:hAnsi="Arial" w:cs="Arial"/>
          <w:b/>
          <w:bCs/>
          <w:color w:val="000000" w:themeColor="text1"/>
          <w:sz w:val="22"/>
          <w:szCs w:val="22"/>
        </w:rPr>
        <w:t>ς</w:t>
      </w:r>
      <w:r w:rsidRPr="0085770D">
        <w:rPr>
          <w:rFonts w:ascii="Arial" w:hAnsi="Arial" w:cs="Arial"/>
          <w:b/>
          <w:bCs/>
          <w:color w:val="000000" w:themeColor="text1"/>
          <w:sz w:val="22"/>
          <w:szCs w:val="22"/>
        </w:rPr>
        <w:t xml:space="preserve"> Δημόσιας Διοίκησης, Δημόσιας Τάξης και Δικαιοσύνης </w:t>
      </w:r>
    </w:p>
    <w:p w14:paraId="1E03A2CB" w14:textId="01C46531" w:rsidR="0085770D" w:rsidRPr="0085770D" w:rsidRDefault="0085770D" w:rsidP="0085770D">
      <w:pPr>
        <w:pStyle w:val="Web"/>
        <w:suppressAutoHyphens/>
        <w:spacing w:before="0" w:beforeAutospacing="0" w:after="0" w:afterAutospacing="0" w:line="23" w:lineRule="atLeast"/>
        <w:jc w:val="center"/>
        <w:rPr>
          <w:rFonts w:ascii="Arial" w:hAnsi="Arial" w:cs="Arial"/>
          <w:b/>
          <w:bCs/>
          <w:color w:val="000000" w:themeColor="text1"/>
          <w:sz w:val="22"/>
          <w:szCs w:val="22"/>
        </w:rPr>
      </w:pPr>
      <w:r w:rsidRPr="0085770D">
        <w:rPr>
          <w:rFonts w:ascii="Arial" w:hAnsi="Arial" w:cs="Arial"/>
          <w:b/>
          <w:bCs/>
          <w:color w:val="000000" w:themeColor="text1"/>
          <w:sz w:val="22"/>
          <w:szCs w:val="22"/>
        </w:rPr>
        <w:t>με θέμα ημερήσιας διάταξης:</w:t>
      </w:r>
    </w:p>
    <w:p w14:paraId="09E67962" w14:textId="0C89012B" w:rsidR="00B22C2F" w:rsidRDefault="0085770D" w:rsidP="0085770D">
      <w:pPr>
        <w:pStyle w:val="Web"/>
        <w:suppressAutoHyphens/>
        <w:spacing w:before="0" w:beforeAutospacing="0" w:after="0" w:afterAutospacing="0" w:line="23" w:lineRule="atLeast"/>
        <w:jc w:val="center"/>
        <w:rPr>
          <w:rFonts w:ascii="Arial" w:hAnsi="Arial" w:cs="Arial"/>
          <w:b/>
          <w:bCs/>
          <w:color w:val="000000" w:themeColor="text1"/>
          <w:sz w:val="26"/>
          <w:szCs w:val="26"/>
        </w:rPr>
      </w:pPr>
      <w:r w:rsidRPr="0085770D">
        <w:rPr>
          <w:rFonts w:ascii="Arial" w:hAnsi="Arial" w:cs="Arial"/>
          <w:b/>
          <w:bCs/>
          <w:color w:val="000000" w:themeColor="text1"/>
          <w:sz w:val="22"/>
          <w:szCs w:val="22"/>
        </w:rPr>
        <w:t>Επεξεργασία και εξέταση του σχεδίου νόμου του Υπουργείου Μετανάστευσης και Ασύλου «Εθνικό Σύστημα Επιτροπείας και Πλαίσιο Φιλοξενίας Ασυνόδευτων Ανηλίκων».</w:t>
      </w:r>
    </w:p>
    <w:p w14:paraId="425602F4" w14:textId="39A8558B" w:rsidR="006D37ED" w:rsidRPr="006D37ED" w:rsidRDefault="006D37ED" w:rsidP="006D37ED">
      <w:pPr>
        <w:pStyle w:val="Web"/>
        <w:suppressAutoHyphens/>
        <w:spacing w:before="0" w:beforeAutospacing="0" w:after="0" w:afterAutospacing="0" w:line="23" w:lineRule="atLeast"/>
        <w:jc w:val="both"/>
        <w:rPr>
          <w:rFonts w:ascii="Arial" w:hAnsi="Arial" w:cs="Arial"/>
          <w:color w:val="000000" w:themeColor="text1"/>
          <w:sz w:val="22"/>
          <w:szCs w:val="22"/>
        </w:rPr>
      </w:pPr>
      <w:r w:rsidRPr="006D37ED">
        <w:rPr>
          <w:rFonts w:ascii="Arial" w:hAnsi="Arial" w:cs="Arial"/>
          <w:color w:val="000000" w:themeColor="text1"/>
          <w:sz w:val="22"/>
          <w:szCs w:val="22"/>
        </w:rPr>
        <w:t xml:space="preserve"> </w:t>
      </w:r>
    </w:p>
    <w:p w14:paraId="340BC4AD" w14:textId="77777777"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Κυρίες και κύριοι συνάδελφοι </w:t>
      </w:r>
    </w:p>
    <w:p w14:paraId="4284EAE1" w14:textId="77777777" w:rsidR="0085770D" w:rsidRPr="00D27EFC" w:rsidRDefault="0085770D" w:rsidP="0085770D">
      <w:pPr>
        <w:suppressAutoHyphens/>
        <w:spacing w:after="0" w:line="276" w:lineRule="auto"/>
        <w:jc w:val="both"/>
        <w:rPr>
          <w:rFonts w:ascii="Arial" w:hAnsi="Arial" w:cs="Arial"/>
          <w:sz w:val="24"/>
          <w:szCs w:val="24"/>
        </w:rPr>
      </w:pPr>
    </w:p>
    <w:p w14:paraId="52980A21" w14:textId="01E25A10"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Δεν υπάρχει αμφιβολία ότι το ζήτημα που πραγματεύεται το υπό συζήτηση νομοσχέδιο του υπουργείου Μετανάστευσης και Ασύλου με θέμα  “Εθνικό Σύστημα Επιτροπείας και Πλαίσιο Φιλοξενίας Ασυνόδευτων Ανηλίκων” είναι εξαιρετικά ευαίσθητο και κρίσιμο, καθώς άπτεται της ζωής και του μέλλοντος ανηλίκων. Και μάλιστα ανηλίκων που βρέθηκαν στη χώρα μας υπό εξαιρετικά δύσκολες συνθήκες, χωρίς να έχουν μαζί τους κάποιον γονέα τους. </w:t>
      </w:r>
    </w:p>
    <w:p w14:paraId="273053EA" w14:textId="63A5B69B"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Παιδιά που άφησαν πίσω τους τις οικογένειές και τις πατρίδες τους, λόγω πολέμων, διωγμών, διακρίσεων, φτώχειας, και με την ελπίδα για ένα φωτεινότερο αύριο, όπου τα όνειρα μπορούν να γίνουν πραγματικότητα. Και η Ευρώπη, παρά τις όσες παθογένειες μπορούμε να τις καταλογίσουμε, είναι ακόμη μια ήπειρος που δίνει προοπτικές, δίνει ελπίδες. </w:t>
      </w:r>
    </w:p>
    <w:p w14:paraId="76A38DD9" w14:textId="15017DFB"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Εν πάση </w:t>
      </w:r>
      <w:proofErr w:type="spellStart"/>
      <w:r w:rsidRPr="00D27EFC">
        <w:rPr>
          <w:rFonts w:ascii="Arial" w:hAnsi="Arial" w:cs="Arial"/>
          <w:sz w:val="24"/>
          <w:szCs w:val="24"/>
        </w:rPr>
        <w:t>περιπτώσει</w:t>
      </w:r>
      <w:proofErr w:type="spellEnd"/>
      <w:r w:rsidRPr="00D27EFC">
        <w:rPr>
          <w:rFonts w:ascii="Arial" w:hAnsi="Arial" w:cs="Arial"/>
          <w:sz w:val="24"/>
          <w:szCs w:val="24"/>
        </w:rPr>
        <w:t xml:space="preserve">, η ευθύνη κάθε πολιτισμένης και ευνομούμενης πολιτείας, που </w:t>
      </w:r>
      <w:proofErr w:type="spellStart"/>
      <w:r w:rsidRPr="00D27EFC">
        <w:rPr>
          <w:rFonts w:ascii="Arial" w:hAnsi="Arial" w:cs="Arial"/>
          <w:sz w:val="24"/>
          <w:szCs w:val="24"/>
        </w:rPr>
        <w:t>διέπεται</w:t>
      </w:r>
      <w:proofErr w:type="spellEnd"/>
      <w:r w:rsidRPr="00D27EFC">
        <w:rPr>
          <w:rFonts w:ascii="Arial" w:hAnsi="Arial" w:cs="Arial"/>
          <w:sz w:val="24"/>
          <w:szCs w:val="24"/>
        </w:rPr>
        <w:t xml:space="preserve"> από τις αρχές του ανθρωπισμού και της αλληλεγγύης, απέναντι σε αυτήν την ιδιαίτερη κατηγορία συνανθρώπων μας είναι να δείξει κάτι περισσότερο από ένα τυπικό ενδιαφέρον. </w:t>
      </w:r>
    </w:p>
    <w:p w14:paraId="52710CB1" w14:textId="754ABD41"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Να δημιουργήσει τις προϋποθέσεις ώστε αυτά τα παιδιά, να ενταχθούν με τον ομαλότερο τρόπο στην κοινωνική και πολιτισμική ζωή της Ελλάδας. Να τα δώσει πρωτίστως τα γνωστικά εφόδια ώστε να προσαρμοστούν και να ενσωματωθούν με τον ταχύτερο και πιο ουσιαστικό τρόπο στην ελληνική κοινωνία. </w:t>
      </w:r>
    </w:p>
    <w:p w14:paraId="38A84038" w14:textId="4F4B53DC"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Και βασικός μοχλός </w:t>
      </w:r>
      <w:proofErr w:type="spellStart"/>
      <w:r w:rsidRPr="00D27EFC">
        <w:rPr>
          <w:rFonts w:ascii="Arial" w:hAnsi="Arial" w:cs="Arial"/>
          <w:sz w:val="24"/>
          <w:szCs w:val="24"/>
        </w:rPr>
        <w:t>γι</w:t>
      </w:r>
      <w:proofErr w:type="spellEnd"/>
      <w:r w:rsidRPr="00D27EFC">
        <w:rPr>
          <w:rFonts w:ascii="Arial" w:hAnsi="Arial" w:cs="Arial"/>
          <w:sz w:val="24"/>
          <w:szCs w:val="24"/>
        </w:rPr>
        <w:t xml:space="preserve"> αυτό είναι η ελληνική γλώσσα. Αυτή είναι το κλειδί όχι μόνον για την επιβίωση και την πρόοδο στο ελληνικό κοινωνικό περιβάλλον, αλλά για την κατανόηση της ιστορίας, του πολιτισμού και της ψυχοσύνθεσης των Ελλήνων. </w:t>
      </w:r>
    </w:p>
    <w:p w14:paraId="29B46A8E" w14:textId="77777777"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Μέσω αυτής της γνώσης, μέσω «της παιδεύσεως της ημετέρας» τα παιδιά αυτά θα κάνουν την Ελλάδα δεύτερη πατρίδα τους. Θα την αγαπήσουν πραγματικά. Θα νοιώσουν ότι αποτελούν μέρος της και θα θελήσουν να </w:t>
      </w:r>
      <w:r w:rsidRPr="0085770D">
        <w:rPr>
          <w:rFonts w:ascii="Arial" w:hAnsi="Arial" w:cs="Arial"/>
          <w:bCs/>
          <w:sz w:val="24"/>
          <w:szCs w:val="24"/>
        </w:rPr>
        <w:t xml:space="preserve">της </w:t>
      </w:r>
      <w:r w:rsidRPr="00D27EFC">
        <w:rPr>
          <w:rFonts w:ascii="Arial" w:hAnsi="Arial" w:cs="Arial"/>
          <w:sz w:val="24"/>
          <w:szCs w:val="24"/>
        </w:rPr>
        <w:t xml:space="preserve">προσφέρουν. Και να </w:t>
      </w:r>
      <w:r w:rsidRPr="0085770D">
        <w:rPr>
          <w:rFonts w:ascii="Arial" w:hAnsi="Arial" w:cs="Arial"/>
          <w:bCs/>
          <w:sz w:val="24"/>
          <w:szCs w:val="24"/>
        </w:rPr>
        <w:t>μην</w:t>
      </w:r>
      <w:r w:rsidRPr="00D27EFC">
        <w:rPr>
          <w:rFonts w:ascii="Arial" w:hAnsi="Arial" w:cs="Arial"/>
          <w:sz w:val="24"/>
          <w:szCs w:val="24"/>
        </w:rPr>
        <w:t xml:space="preserve"> τη δουν απλώς ως έναν χώρο που θα εργαστούν για να ζήσουν. </w:t>
      </w:r>
    </w:p>
    <w:p w14:paraId="096884A2" w14:textId="77777777" w:rsidR="0085770D" w:rsidRPr="00D27EFC" w:rsidRDefault="0085770D" w:rsidP="0085770D">
      <w:pPr>
        <w:suppressAutoHyphens/>
        <w:spacing w:after="0" w:line="276" w:lineRule="auto"/>
        <w:jc w:val="both"/>
        <w:rPr>
          <w:rFonts w:ascii="Arial" w:hAnsi="Arial" w:cs="Arial"/>
          <w:sz w:val="24"/>
          <w:szCs w:val="24"/>
        </w:rPr>
      </w:pPr>
    </w:p>
    <w:p w14:paraId="09B4F36D" w14:textId="77777777"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Κυρίες και κύριοι συνάδελφοι, </w:t>
      </w:r>
    </w:p>
    <w:p w14:paraId="4837D164" w14:textId="17DCF278"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Πιστεύω ότι όσα περιγράφω δεν είναι καθόλου ρομαντικά ή ακόμη και ουτοπικά. Έχουμε πρόσφατο το παράδειγμα του 19χρονου Κούρος </w:t>
      </w:r>
      <w:proofErr w:type="spellStart"/>
      <w:r w:rsidRPr="00D27EFC">
        <w:rPr>
          <w:rFonts w:ascii="Arial" w:hAnsi="Arial" w:cs="Arial"/>
          <w:sz w:val="24"/>
          <w:szCs w:val="24"/>
        </w:rPr>
        <w:t>Νουρμοχαμμαντί</w:t>
      </w:r>
      <w:proofErr w:type="spellEnd"/>
      <w:r w:rsidRPr="00D27EFC">
        <w:rPr>
          <w:rFonts w:ascii="Arial" w:hAnsi="Arial" w:cs="Arial"/>
          <w:sz w:val="24"/>
          <w:szCs w:val="24"/>
        </w:rPr>
        <w:t xml:space="preserve">, από το Ιράν, ο οποίος </w:t>
      </w:r>
      <w:r w:rsidRPr="00D27EFC">
        <w:rPr>
          <w:rFonts w:ascii="Arial" w:hAnsi="Arial" w:cs="Arial"/>
          <w:sz w:val="24"/>
          <w:szCs w:val="24"/>
        </w:rPr>
        <w:lastRenderedPageBreak/>
        <w:t xml:space="preserve">αρίστευσε στις πανελλαδικές εξετάσεις για τα πανεπιστήμια, παρά το γεγονός ότι ήλθε στην Ελλάδα μόλις πριν από τρία χρόνια. </w:t>
      </w:r>
    </w:p>
    <w:p w14:paraId="702AC23C" w14:textId="38EF4CAE"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Και πολύ ορθά, </w:t>
      </w:r>
      <w:r w:rsidRPr="0085770D">
        <w:rPr>
          <w:rFonts w:ascii="Arial" w:hAnsi="Arial" w:cs="Arial"/>
          <w:bCs/>
          <w:sz w:val="24"/>
          <w:szCs w:val="24"/>
        </w:rPr>
        <w:t>κα υφυπουργέ</w:t>
      </w:r>
      <w:r w:rsidRPr="00D27EFC">
        <w:rPr>
          <w:rFonts w:ascii="Arial" w:hAnsi="Arial" w:cs="Arial"/>
          <w:sz w:val="24"/>
          <w:szCs w:val="24"/>
        </w:rPr>
        <w:t>, ο εξαιρετικός αυτός νέος, που μας κέρδισε όχι μόνον με την επάρκειά του στην ελληνική γλώσσα, αλλά και με το αυθεντικό του χαμόγελο, έγινε μέλος της Ομάδας Μεντόρων της Ειδικής Γραμματείας Προστασίας Ασυνόδευτων Ανηλίκων. Εκεί, όπου μαζί με παιδιά από το Αφγανιστάν, την Ακτή Ελ</w:t>
      </w:r>
      <w:r w:rsidR="005C180C">
        <w:rPr>
          <w:rFonts w:ascii="Arial" w:hAnsi="Arial" w:cs="Arial"/>
          <w:sz w:val="24"/>
          <w:szCs w:val="24"/>
        </w:rPr>
        <w:t>ε</w:t>
      </w:r>
      <w:r w:rsidRPr="00D27EFC">
        <w:rPr>
          <w:rFonts w:ascii="Arial" w:hAnsi="Arial" w:cs="Arial"/>
          <w:sz w:val="24"/>
          <w:szCs w:val="24"/>
        </w:rPr>
        <w:t xml:space="preserve">φαντοστού, τη Γουινέα, μπορούν να λειτουργήσουν σαν θετικά πρότυπα για τους ασυνόδευτους πρόσφυγες που βρέθηκαν στην Ελλάδα. </w:t>
      </w:r>
    </w:p>
    <w:p w14:paraId="1695E93B" w14:textId="6F5E1629"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Γιατί όλοι θέλουμε αυτοί οι νέοι να προκόψουν και όχι να διολισθήσουν σε </w:t>
      </w:r>
      <w:proofErr w:type="spellStart"/>
      <w:r w:rsidRPr="00D27EFC">
        <w:rPr>
          <w:rFonts w:ascii="Arial" w:hAnsi="Arial" w:cs="Arial"/>
          <w:sz w:val="24"/>
          <w:szCs w:val="24"/>
        </w:rPr>
        <w:t>γκετοποιημένες</w:t>
      </w:r>
      <w:proofErr w:type="spellEnd"/>
      <w:r w:rsidRPr="00D27EFC">
        <w:rPr>
          <w:rFonts w:ascii="Arial" w:hAnsi="Arial" w:cs="Arial"/>
          <w:sz w:val="24"/>
          <w:szCs w:val="24"/>
        </w:rPr>
        <w:t xml:space="preserve"> καταστάσεις, τις οποίες δυστυχώς συναντούμε σε πολλές περιοχές των Αθηνών. Εκεί, δηλαδή, που μεγάλες ομάδες προσφύγων και μεταναστών ζουν σε έναν παράλληλο κόσμο. </w:t>
      </w:r>
    </w:p>
    <w:p w14:paraId="3F7203C5" w14:textId="07851E61"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Χωρίς την γνώση της γλώσσας, χωρίς την γνώση των αξιών και των αρχών μας. Αλλά σε κλειστούς κύκλους όπου μεταφέρονται από τις χώρες προέλευσής τους παραδόσεις συχνά αναχρονιστικές, με μειωμένο σεβασμό στη γυναίκα, η οποία αντιμετωπίζεται ως πολίτης δεύτερης κατηγορίας. </w:t>
      </w:r>
    </w:p>
    <w:p w14:paraId="7DC38089" w14:textId="18EB2FE7"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Αυτά τα φαινόμενα, έχουμε, ήδη, δει πού καταλήγουν σε πλείστες χώρες της δυτικής Ευρώπης. Εμείς, αν και είμαστε ακριβώς στο σύνορο της Ευρώπης με την Ασία και την Αφρική, πρέπει να προλάβουμε με </w:t>
      </w:r>
      <w:proofErr w:type="spellStart"/>
      <w:r w:rsidRPr="00D27EFC">
        <w:rPr>
          <w:rFonts w:ascii="Arial" w:hAnsi="Arial" w:cs="Arial"/>
          <w:sz w:val="24"/>
          <w:szCs w:val="24"/>
        </w:rPr>
        <w:t>στοχευμένες</w:t>
      </w:r>
      <w:proofErr w:type="spellEnd"/>
      <w:r w:rsidRPr="00D27EFC">
        <w:rPr>
          <w:rFonts w:ascii="Arial" w:hAnsi="Arial" w:cs="Arial"/>
          <w:sz w:val="24"/>
          <w:szCs w:val="24"/>
        </w:rPr>
        <w:t xml:space="preserve"> πολιτικές τη διόγκωση αντίστοιχων καταστάσεων.</w:t>
      </w:r>
    </w:p>
    <w:p w14:paraId="03DFB36A" w14:textId="11998165"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Πριν δώσω τον λόγο στους εισηγητές, θα ήθελα να πω ότι είναι καιρός πλέον όλα τα κράτη μέλη της Ε.Ε. να δείξουν την απαιτούμενη αλληλεγγύη στο μεταναστευτικό και προσφυγικό. </w:t>
      </w:r>
    </w:p>
    <w:p w14:paraId="735D4B9E" w14:textId="4905B650" w:rsidR="0085770D" w:rsidRPr="00D27EFC"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Η συνέχιση της πολιτικής των δύο ή τριών ταχυτήτων, με τις χώρες της πρώτης γραμμής να σηκώνουν το κύριο βάρος του προβλήματος, είναι αδιέξοδη και υπονομευτική για την ίδια την Ένωση. Και αυτό είναι καταστροφικό, ιδιαίτερα στην παρούσα συγκυρία, όπου διεξάγεται ένας πόλεμος εντός της Ευρώπης. </w:t>
      </w:r>
    </w:p>
    <w:p w14:paraId="6EE68176" w14:textId="7B3004DC" w:rsidR="00163275" w:rsidRPr="0085770D" w:rsidRDefault="0085770D" w:rsidP="0085770D">
      <w:pPr>
        <w:suppressAutoHyphens/>
        <w:spacing w:after="0" w:line="276" w:lineRule="auto"/>
        <w:jc w:val="both"/>
        <w:rPr>
          <w:rFonts w:ascii="Arial" w:hAnsi="Arial" w:cs="Arial"/>
          <w:sz w:val="24"/>
          <w:szCs w:val="24"/>
        </w:rPr>
      </w:pPr>
      <w:r w:rsidRPr="00D27EFC">
        <w:rPr>
          <w:rFonts w:ascii="Arial" w:hAnsi="Arial" w:cs="Arial"/>
          <w:sz w:val="24"/>
          <w:szCs w:val="24"/>
        </w:rPr>
        <w:t xml:space="preserve">Και το λέω αυτό διότι από προσωπική μου εμπειρία με εκπροσώπους κοινοβουλίων των χωρών του </w:t>
      </w:r>
      <w:proofErr w:type="spellStart"/>
      <w:r w:rsidRPr="00D27EFC">
        <w:rPr>
          <w:rFonts w:ascii="Arial" w:hAnsi="Arial" w:cs="Arial"/>
          <w:sz w:val="24"/>
          <w:szCs w:val="24"/>
        </w:rPr>
        <w:t>Βίζεγκραντ</w:t>
      </w:r>
      <w:proofErr w:type="spellEnd"/>
      <w:r w:rsidRPr="00D27EFC">
        <w:rPr>
          <w:rFonts w:ascii="Arial" w:hAnsi="Arial" w:cs="Arial"/>
          <w:sz w:val="24"/>
          <w:szCs w:val="24"/>
        </w:rPr>
        <w:t xml:space="preserve">, διαπίστωσα ότι η άρνηση για επιμερισμό των προσφύγων άγγιζε ακόμη και τους ασυνόδευτους ανήλικους. Ελπίζω ότι εμπειρία από τις στρατιές των Ουκρανών προσφύγων να έχει αλλάξει την απαράδεκτη αυτή στάση τους. </w:t>
      </w:r>
    </w:p>
    <w:sectPr w:rsidR="00163275" w:rsidRPr="0085770D" w:rsidSect="00D53E6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FA5B" w14:textId="77777777" w:rsidR="0054062F" w:rsidRDefault="0054062F" w:rsidP="001735B1">
      <w:pPr>
        <w:spacing w:after="0" w:line="240" w:lineRule="auto"/>
      </w:pPr>
      <w:r>
        <w:separator/>
      </w:r>
    </w:p>
  </w:endnote>
  <w:endnote w:type="continuationSeparator" w:id="0">
    <w:p w14:paraId="27281363" w14:textId="77777777" w:rsidR="0054062F" w:rsidRDefault="0054062F" w:rsidP="0017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A339" w14:textId="77777777" w:rsidR="001735B1" w:rsidRDefault="001735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8126"/>
      <w:docPartObj>
        <w:docPartGallery w:val="Page Numbers (Bottom of Page)"/>
        <w:docPartUnique/>
      </w:docPartObj>
    </w:sdtPr>
    <w:sdtEndPr/>
    <w:sdtContent>
      <w:p w14:paraId="04041D7E" w14:textId="6B9C3379" w:rsidR="001735B1" w:rsidRDefault="00A61F37">
        <w:pPr>
          <w:pStyle w:val="a4"/>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5C9B3AC8" wp14:editId="15AEBD2D">
                  <wp:simplePos x="0" y="0"/>
                  <wp:positionH relativeFrom="rightMargin">
                    <wp:align>center</wp:align>
                  </wp:positionH>
                  <wp:positionV relativeFrom="bottomMargin">
                    <wp:align>center</wp:align>
                  </wp:positionV>
                  <wp:extent cx="512445" cy="441325"/>
                  <wp:effectExtent l="0" t="0" r="190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4A2AE4F2" w14:textId="77777777" w:rsidR="001735B1" w:rsidRDefault="00330DED">
                              <w:pPr>
                                <w:pStyle w:val="a4"/>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1735B1" w:rsidRPr="001735B1">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9B3A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" filled="f" fillcolor="#4472c4 [3204]" stroked="f" strokecolor="#737373 [1789]">
                  <v:textbox>
                    <w:txbxContent>
                      <w:p w14:paraId="4A2AE4F2" w14:textId="77777777" w:rsidR="001735B1" w:rsidRDefault="00330DED">
                        <w:pPr>
                          <w:pStyle w:val="a4"/>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1735B1" w:rsidRPr="001735B1">
                          <w:rPr>
                            <w:noProof/>
                            <w:sz w:val="28"/>
                            <w:szCs w:val="28"/>
                          </w:rPr>
                          <w:t>3</w:t>
                        </w:r>
                        <w:r>
                          <w:rPr>
                            <w:noProof/>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7B68" w14:textId="77777777" w:rsidR="001735B1" w:rsidRDefault="001735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7750" w14:textId="77777777" w:rsidR="0054062F" w:rsidRDefault="0054062F" w:rsidP="001735B1">
      <w:pPr>
        <w:spacing w:after="0" w:line="240" w:lineRule="auto"/>
      </w:pPr>
      <w:r>
        <w:separator/>
      </w:r>
    </w:p>
  </w:footnote>
  <w:footnote w:type="continuationSeparator" w:id="0">
    <w:p w14:paraId="64C31D4B" w14:textId="77777777" w:rsidR="0054062F" w:rsidRDefault="0054062F" w:rsidP="0017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6B27" w14:textId="77777777" w:rsidR="001735B1" w:rsidRDefault="001735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711B" w14:textId="77777777" w:rsidR="001735B1" w:rsidRDefault="001735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DEC" w14:textId="77777777" w:rsidR="001735B1" w:rsidRDefault="001735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4C1"/>
    <w:multiLevelType w:val="hybridMultilevel"/>
    <w:tmpl w:val="5F5A5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D642D3"/>
    <w:multiLevelType w:val="hybridMultilevel"/>
    <w:tmpl w:val="CD549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44018287">
    <w:abstractNumId w:val="0"/>
  </w:num>
  <w:num w:numId="2" w16cid:durableId="150604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6C"/>
    <w:rsid w:val="00001554"/>
    <w:rsid w:val="000118AF"/>
    <w:rsid w:val="000235A8"/>
    <w:rsid w:val="0002522D"/>
    <w:rsid w:val="000273D9"/>
    <w:rsid w:val="0004488C"/>
    <w:rsid w:val="00055C24"/>
    <w:rsid w:val="00066240"/>
    <w:rsid w:val="00074FA4"/>
    <w:rsid w:val="00084CA2"/>
    <w:rsid w:val="000A64E3"/>
    <w:rsid w:val="000A7A12"/>
    <w:rsid w:val="000B6674"/>
    <w:rsid w:val="00110E53"/>
    <w:rsid w:val="001363EB"/>
    <w:rsid w:val="00144C67"/>
    <w:rsid w:val="00155D27"/>
    <w:rsid w:val="00163275"/>
    <w:rsid w:val="00164ACD"/>
    <w:rsid w:val="001734E0"/>
    <w:rsid w:val="001735B1"/>
    <w:rsid w:val="00185FF2"/>
    <w:rsid w:val="00186C81"/>
    <w:rsid w:val="0019305B"/>
    <w:rsid w:val="001A46E3"/>
    <w:rsid w:val="001B4BA0"/>
    <w:rsid w:val="001D7D54"/>
    <w:rsid w:val="0021479A"/>
    <w:rsid w:val="00255695"/>
    <w:rsid w:val="002868FE"/>
    <w:rsid w:val="00286D18"/>
    <w:rsid w:val="00295BE7"/>
    <w:rsid w:val="002A1F70"/>
    <w:rsid w:val="002D0562"/>
    <w:rsid w:val="00307F6E"/>
    <w:rsid w:val="00330DED"/>
    <w:rsid w:val="0033121A"/>
    <w:rsid w:val="00337149"/>
    <w:rsid w:val="003378CB"/>
    <w:rsid w:val="0034075D"/>
    <w:rsid w:val="003420E0"/>
    <w:rsid w:val="003C47ED"/>
    <w:rsid w:val="003E78BA"/>
    <w:rsid w:val="003F4961"/>
    <w:rsid w:val="003F77B3"/>
    <w:rsid w:val="00404681"/>
    <w:rsid w:val="004130ED"/>
    <w:rsid w:val="0043686B"/>
    <w:rsid w:val="00446880"/>
    <w:rsid w:val="004704E1"/>
    <w:rsid w:val="00473D47"/>
    <w:rsid w:val="00495681"/>
    <w:rsid w:val="004B4775"/>
    <w:rsid w:val="0051542F"/>
    <w:rsid w:val="00517340"/>
    <w:rsid w:val="00522B01"/>
    <w:rsid w:val="005309BC"/>
    <w:rsid w:val="0054062F"/>
    <w:rsid w:val="00573B07"/>
    <w:rsid w:val="005B34A8"/>
    <w:rsid w:val="005C180C"/>
    <w:rsid w:val="005C4BB4"/>
    <w:rsid w:val="005D2A38"/>
    <w:rsid w:val="005E282A"/>
    <w:rsid w:val="005E41AF"/>
    <w:rsid w:val="005F3B92"/>
    <w:rsid w:val="00653769"/>
    <w:rsid w:val="00654D57"/>
    <w:rsid w:val="006C24E1"/>
    <w:rsid w:val="006C38DA"/>
    <w:rsid w:val="006D0423"/>
    <w:rsid w:val="006D37ED"/>
    <w:rsid w:val="006D558F"/>
    <w:rsid w:val="00716442"/>
    <w:rsid w:val="00753D9F"/>
    <w:rsid w:val="00762C6A"/>
    <w:rsid w:val="00771F1F"/>
    <w:rsid w:val="007B03F5"/>
    <w:rsid w:val="007C3C1E"/>
    <w:rsid w:val="007C6686"/>
    <w:rsid w:val="007E0C15"/>
    <w:rsid w:val="00801582"/>
    <w:rsid w:val="008069FC"/>
    <w:rsid w:val="00815B5D"/>
    <w:rsid w:val="00817106"/>
    <w:rsid w:val="0085770D"/>
    <w:rsid w:val="00893DBB"/>
    <w:rsid w:val="008B52EE"/>
    <w:rsid w:val="00915AD1"/>
    <w:rsid w:val="009167F7"/>
    <w:rsid w:val="00931BDF"/>
    <w:rsid w:val="009B317E"/>
    <w:rsid w:val="009E5018"/>
    <w:rsid w:val="009F339A"/>
    <w:rsid w:val="00A10616"/>
    <w:rsid w:val="00A1762B"/>
    <w:rsid w:val="00A24ED9"/>
    <w:rsid w:val="00A27914"/>
    <w:rsid w:val="00A371FB"/>
    <w:rsid w:val="00A61F37"/>
    <w:rsid w:val="00A71F67"/>
    <w:rsid w:val="00A973E9"/>
    <w:rsid w:val="00AA7B77"/>
    <w:rsid w:val="00AB0542"/>
    <w:rsid w:val="00AE052D"/>
    <w:rsid w:val="00B22C2F"/>
    <w:rsid w:val="00B34B1D"/>
    <w:rsid w:val="00B416A6"/>
    <w:rsid w:val="00B42969"/>
    <w:rsid w:val="00B70181"/>
    <w:rsid w:val="00B73DA5"/>
    <w:rsid w:val="00B955B8"/>
    <w:rsid w:val="00B95A8D"/>
    <w:rsid w:val="00C11732"/>
    <w:rsid w:val="00C12D53"/>
    <w:rsid w:val="00C228B0"/>
    <w:rsid w:val="00C31E2A"/>
    <w:rsid w:val="00C4274C"/>
    <w:rsid w:val="00C51591"/>
    <w:rsid w:val="00C77C68"/>
    <w:rsid w:val="00C87534"/>
    <w:rsid w:val="00CE08A5"/>
    <w:rsid w:val="00CF0049"/>
    <w:rsid w:val="00CF1AA7"/>
    <w:rsid w:val="00CF6EF0"/>
    <w:rsid w:val="00D03CDF"/>
    <w:rsid w:val="00D0655A"/>
    <w:rsid w:val="00D1515D"/>
    <w:rsid w:val="00D53E6C"/>
    <w:rsid w:val="00D6765F"/>
    <w:rsid w:val="00DA34AD"/>
    <w:rsid w:val="00DD3855"/>
    <w:rsid w:val="00DE0BCA"/>
    <w:rsid w:val="00DE1E5C"/>
    <w:rsid w:val="00DE5F3C"/>
    <w:rsid w:val="00DE64C0"/>
    <w:rsid w:val="00E1394F"/>
    <w:rsid w:val="00E269AE"/>
    <w:rsid w:val="00E35D8E"/>
    <w:rsid w:val="00E51B09"/>
    <w:rsid w:val="00EC1978"/>
    <w:rsid w:val="00EC4D0D"/>
    <w:rsid w:val="00EE6403"/>
    <w:rsid w:val="00F04DF7"/>
    <w:rsid w:val="00F94398"/>
    <w:rsid w:val="00FB2E28"/>
    <w:rsid w:val="00FE60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CFF98"/>
  <w15:docId w15:val="{A661B812-D46E-4E20-98FC-26AE54B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78"/>
  </w:style>
  <w:style w:type="paragraph" w:styleId="1">
    <w:name w:val="heading 1"/>
    <w:basedOn w:val="a"/>
    <w:next w:val="a"/>
    <w:link w:val="1Char"/>
    <w:uiPriority w:val="9"/>
    <w:qFormat/>
    <w:rsid w:val="00255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5B1"/>
    <w:pPr>
      <w:tabs>
        <w:tab w:val="center" w:pos="4153"/>
        <w:tab w:val="right" w:pos="8306"/>
      </w:tabs>
      <w:spacing w:after="0" w:line="240" w:lineRule="auto"/>
    </w:pPr>
  </w:style>
  <w:style w:type="character" w:customStyle="1" w:styleId="Char">
    <w:name w:val="Κεφαλίδα Char"/>
    <w:basedOn w:val="a0"/>
    <w:link w:val="a3"/>
    <w:uiPriority w:val="99"/>
    <w:semiHidden/>
    <w:rsid w:val="001735B1"/>
  </w:style>
  <w:style w:type="paragraph" w:styleId="a4">
    <w:name w:val="footer"/>
    <w:basedOn w:val="a"/>
    <w:link w:val="Char0"/>
    <w:uiPriority w:val="99"/>
    <w:unhideWhenUsed/>
    <w:rsid w:val="001735B1"/>
    <w:pPr>
      <w:tabs>
        <w:tab w:val="center" w:pos="4153"/>
        <w:tab w:val="right" w:pos="8306"/>
      </w:tabs>
      <w:spacing w:after="0" w:line="240" w:lineRule="auto"/>
    </w:pPr>
  </w:style>
  <w:style w:type="character" w:customStyle="1" w:styleId="Char0">
    <w:name w:val="Υποσέλιδο Char"/>
    <w:basedOn w:val="a0"/>
    <w:link w:val="a4"/>
    <w:uiPriority w:val="99"/>
    <w:rsid w:val="001735B1"/>
  </w:style>
  <w:style w:type="character" w:styleId="-">
    <w:name w:val="Hyperlink"/>
    <w:basedOn w:val="a0"/>
    <w:uiPriority w:val="99"/>
    <w:semiHidden/>
    <w:unhideWhenUsed/>
    <w:rsid w:val="005D2A38"/>
    <w:rPr>
      <w:color w:val="0000FF"/>
      <w:u w:val="single"/>
    </w:rPr>
  </w:style>
  <w:style w:type="paragraph" w:styleId="a5">
    <w:name w:val="List Paragraph"/>
    <w:basedOn w:val="a"/>
    <w:uiPriority w:val="34"/>
    <w:qFormat/>
    <w:rsid w:val="00D0655A"/>
    <w:pPr>
      <w:ind w:left="720"/>
      <w:contextualSpacing/>
    </w:pPr>
  </w:style>
  <w:style w:type="paragraph" w:styleId="Web">
    <w:name w:val="Normal (Web)"/>
    <w:basedOn w:val="a"/>
    <w:uiPriority w:val="99"/>
    <w:unhideWhenUsed/>
    <w:rsid w:val="00B73D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9E5018"/>
    <w:rPr>
      <w:b/>
      <w:bCs/>
    </w:rPr>
  </w:style>
  <w:style w:type="character" w:styleId="a7">
    <w:name w:val="Emphasis"/>
    <w:basedOn w:val="a0"/>
    <w:uiPriority w:val="20"/>
    <w:qFormat/>
    <w:rsid w:val="00893DBB"/>
    <w:rPr>
      <w:i/>
      <w:iCs/>
    </w:rPr>
  </w:style>
  <w:style w:type="paragraph" w:customStyle="1" w:styleId="a8">
    <w:name w:val="Προεπιλογή"/>
    <w:rsid w:val="00C5159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rPr>
  </w:style>
  <w:style w:type="character" w:customStyle="1" w:styleId="1Char">
    <w:name w:val="Επικεφαλίδα 1 Char"/>
    <w:basedOn w:val="a0"/>
    <w:link w:val="1"/>
    <w:uiPriority w:val="9"/>
    <w:rsid w:val="0025569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16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4881">
      <w:bodyDiv w:val="1"/>
      <w:marLeft w:val="0"/>
      <w:marRight w:val="0"/>
      <w:marTop w:val="0"/>
      <w:marBottom w:val="0"/>
      <w:divBdr>
        <w:top w:val="none" w:sz="0" w:space="0" w:color="auto"/>
        <w:left w:val="none" w:sz="0" w:space="0" w:color="auto"/>
        <w:bottom w:val="none" w:sz="0" w:space="0" w:color="auto"/>
        <w:right w:val="none" w:sz="0" w:space="0" w:color="auto"/>
      </w:divBdr>
    </w:div>
    <w:div w:id="526335509">
      <w:bodyDiv w:val="1"/>
      <w:marLeft w:val="0"/>
      <w:marRight w:val="0"/>
      <w:marTop w:val="0"/>
      <w:marBottom w:val="0"/>
      <w:divBdr>
        <w:top w:val="none" w:sz="0" w:space="0" w:color="auto"/>
        <w:left w:val="none" w:sz="0" w:space="0" w:color="auto"/>
        <w:bottom w:val="none" w:sz="0" w:space="0" w:color="auto"/>
        <w:right w:val="none" w:sz="0" w:space="0" w:color="auto"/>
      </w:divBdr>
    </w:div>
    <w:div w:id="693965625">
      <w:bodyDiv w:val="1"/>
      <w:marLeft w:val="0"/>
      <w:marRight w:val="0"/>
      <w:marTop w:val="0"/>
      <w:marBottom w:val="0"/>
      <w:divBdr>
        <w:top w:val="none" w:sz="0" w:space="0" w:color="auto"/>
        <w:left w:val="none" w:sz="0" w:space="0" w:color="auto"/>
        <w:bottom w:val="none" w:sz="0" w:space="0" w:color="auto"/>
        <w:right w:val="none" w:sz="0" w:space="0" w:color="auto"/>
      </w:divBdr>
    </w:div>
    <w:div w:id="1082023798">
      <w:bodyDiv w:val="1"/>
      <w:marLeft w:val="0"/>
      <w:marRight w:val="0"/>
      <w:marTop w:val="0"/>
      <w:marBottom w:val="0"/>
      <w:divBdr>
        <w:top w:val="none" w:sz="0" w:space="0" w:color="auto"/>
        <w:left w:val="none" w:sz="0" w:space="0" w:color="auto"/>
        <w:bottom w:val="none" w:sz="0" w:space="0" w:color="auto"/>
        <w:right w:val="none" w:sz="0" w:space="0" w:color="auto"/>
      </w:divBdr>
    </w:div>
    <w:div w:id="1179152345">
      <w:bodyDiv w:val="1"/>
      <w:marLeft w:val="0"/>
      <w:marRight w:val="0"/>
      <w:marTop w:val="0"/>
      <w:marBottom w:val="0"/>
      <w:divBdr>
        <w:top w:val="none" w:sz="0" w:space="0" w:color="auto"/>
        <w:left w:val="none" w:sz="0" w:space="0" w:color="auto"/>
        <w:bottom w:val="none" w:sz="0" w:space="0" w:color="auto"/>
        <w:right w:val="none" w:sz="0" w:space="0" w:color="auto"/>
      </w:divBdr>
      <w:divsChild>
        <w:div w:id="183005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236935">
              <w:marLeft w:val="0"/>
              <w:marRight w:val="0"/>
              <w:marTop w:val="0"/>
              <w:marBottom w:val="0"/>
              <w:divBdr>
                <w:top w:val="none" w:sz="0" w:space="0" w:color="auto"/>
                <w:left w:val="none" w:sz="0" w:space="0" w:color="auto"/>
                <w:bottom w:val="none" w:sz="0" w:space="0" w:color="auto"/>
                <w:right w:val="none" w:sz="0" w:space="0" w:color="auto"/>
              </w:divBdr>
              <w:divsChild>
                <w:div w:id="68690601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0911">
      <w:bodyDiv w:val="1"/>
      <w:marLeft w:val="0"/>
      <w:marRight w:val="0"/>
      <w:marTop w:val="0"/>
      <w:marBottom w:val="0"/>
      <w:divBdr>
        <w:top w:val="none" w:sz="0" w:space="0" w:color="auto"/>
        <w:left w:val="none" w:sz="0" w:space="0" w:color="auto"/>
        <w:bottom w:val="none" w:sz="0" w:space="0" w:color="auto"/>
        <w:right w:val="none" w:sz="0" w:space="0" w:color="auto"/>
      </w:divBdr>
    </w:div>
    <w:div w:id="1232540827">
      <w:bodyDiv w:val="1"/>
      <w:marLeft w:val="0"/>
      <w:marRight w:val="0"/>
      <w:marTop w:val="0"/>
      <w:marBottom w:val="0"/>
      <w:divBdr>
        <w:top w:val="none" w:sz="0" w:space="0" w:color="auto"/>
        <w:left w:val="none" w:sz="0" w:space="0" w:color="auto"/>
        <w:bottom w:val="none" w:sz="0" w:space="0" w:color="auto"/>
        <w:right w:val="none" w:sz="0" w:space="0" w:color="auto"/>
      </w:divBdr>
    </w:div>
    <w:div w:id="1665401909">
      <w:bodyDiv w:val="1"/>
      <w:marLeft w:val="0"/>
      <w:marRight w:val="0"/>
      <w:marTop w:val="0"/>
      <w:marBottom w:val="0"/>
      <w:divBdr>
        <w:top w:val="none" w:sz="0" w:space="0" w:color="auto"/>
        <w:left w:val="none" w:sz="0" w:space="0" w:color="auto"/>
        <w:bottom w:val="none" w:sz="0" w:space="0" w:color="auto"/>
        <w:right w:val="none" w:sz="0" w:space="0" w:color="auto"/>
      </w:divBdr>
    </w:div>
    <w:div w:id="1700935685">
      <w:bodyDiv w:val="1"/>
      <w:marLeft w:val="0"/>
      <w:marRight w:val="0"/>
      <w:marTop w:val="0"/>
      <w:marBottom w:val="0"/>
      <w:divBdr>
        <w:top w:val="none" w:sz="0" w:space="0" w:color="auto"/>
        <w:left w:val="none" w:sz="0" w:space="0" w:color="auto"/>
        <w:bottom w:val="none" w:sz="0" w:space="0" w:color="auto"/>
        <w:right w:val="none" w:sz="0" w:space="0" w:color="auto"/>
      </w:divBdr>
    </w:div>
    <w:div w:id="1837839873">
      <w:bodyDiv w:val="1"/>
      <w:marLeft w:val="0"/>
      <w:marRight w:val="0"/>
      <w:marTop w:val="0"/>
      <w:marBottom w:val="0"/>
      <w:divBdr>
        <w:top w:val="none" w:sz="0" w:space="0" w:color="auto"/>
        <w:left w:val="none" w:sz="0" w:space="0" w:color="auto"/>
        <w:bottom w:val="none" w:sz="0" w:space="0" w:color="auto"/>
        <w:right w:val="none" w:sz="0" w:space="0" w:color="auto"/>
      </w:divBdr>
    </w:div>
    <w:div w:id="20236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E946-8AE3-41E0-AA99-578E634C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3865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 ΔΗΜΟΠΟΥΛΟΣ</dc:creator>
  <cp:lastModifiedBy>ΓΕΩΡΓΙΑ ΚΑΡΑΓΙΩΡΓΗ</cp:lastModifiedBy>
  <cp:revision>2</cp:revision>
  <dcterms:created xsi:type="dcterms:W3CDTF">2022-07-15T09:43:00Z</dcterms:created>
  <dcterms:modified xsi:type="dcterms:W3CDTF">2022-07-15T09:43:00Z</dcterms:modified>
</cp:coreProperties>
</file>